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61BE" w14:textId="77777777" w:rsidR="00CA2D93" w:rsidRPr="00046C29" w:rsidRDefault="00CA2D93" w:rsidP="00046C29">
      <w:pPr>
        <w:spacing w:before="120" w:after="240"/>
        <w:rPr>
          <w:rFonts w:ascii="Verdana" w:eastAsia="Arial" w:hAnsi="Verdana" w:cs="Arial"/>
          <w:sz w:val="24"/>
          <w:szCs w:val="24"/>
        </w:rPr>
      </w:pPr>
      <w:r w:rsidRPr="00046C29">
        <w:rPr>
          <w:rFonts w:ascii="Verdana" w:hAnsi="Verdana"/>
          <w:b/>
          <w:spacing w:val="-1"/>
          <w:sz w:val="24"/>
          <w:szCs w:val="24"/>
        </w:rPr>
        <w:t>Content</w:t>
      </w:r>
      <w:r w:rsidRPr="00046C29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046C29">
        <w:rPr>
          <w:rFonts w:ascii="Verdana" w:hAnsi="Verdana"/>
          <w:b/>
          <w:spacing w:val="-1"/>
          <w:sz w:val="24"/>
          <w:szCs w:val="24"/>
        </w:rPr>
        <w:t>of</w:t>
      </w:r>
      <w:r w:rsidRPr="00046C29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046C29">
        <w:rPr>
          <w:rFonts w:ascii="Verdana" w:hAnsi="Verdana"/>
          <w:b/>
          <w:spacing w:val="-1"/>
          <w:sz w:val="24"/>
          <w:szCs w:val="24"/>
        </w:rPr>
        <w:t>the</w:t>
      </w:r>
      <w:r w:rsidRPr="00046C29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046C29">
        <w:rPr>
          <w:rFonts w:ascii="Verdana" w:hAnsi="Verdana"/>
          <w:b/>
          <w:spacing w:val="-1"/>
          <w:sz w:val="24"/>
          <w:szCs w:val="24"/>
        </w:rPr>
        <w:t>annual</w:t>
      </w:r>
      <w:r w:rsidRPr="00046C29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046C29">
        <w:rPr>
          <w:rFonts w:ascii="Verdana" w:hAnsi="Verdana"/>
          <w:b/>
          <w:spacing w:val="-1"/>
          <w:sz w:val="24"/>
          <w:szCs w:val="24"/>
        </w:rPr>
        <w:t>product</w:t>
      </w:r>
      <w:r w:rsidRPr="00046C29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046C29">
        <w:rPr>
          <w:rFonts w:ascii="Verdana" w:hAnsi="Verdana"/>
          <w:b/>
          <w:spacing w:val="-1"/>
          <w:sz w:val="24"/>
          <w:szCs w:val="24"/>
        </w:rPr>
        <w:t>quality</w:t>
      </w:r>
      <w:r w:rsidRPr="00046C29">
        <w:rPr>
          <w:rFonts w:ascii="Verdana" w:hAnsi="Verdana"/>
          <w:b/>
          <w:spacing w:val="-11"/>
          <w:sz w:val="24"/>
          <w:szCs w:val="24"/>
        </w:rPr>
        <w:t xml:space="preserve"> </w:t>
      </w:r>
      <w:r w:rsidRPr="00046C29">
        <w:rPr>
          <w:rFonts w:ascii="Verdana" w:hAnsi="Verdana"/>
          <w:b/>
          <w:spacing w:val="-1"/>
          <w:sz w:val="24"/>
          <w:szCs w:val="24"/>
        </w:rPr>
        <w:t>review</w:t>
      </w:r>
      <w:r w:rsidRPr="00046C29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046C29">
        <w:rPr>
          <w:rFonts w:ascii="Verdana" w:hAnsi="Verdana"/>
          <w:b/>
          <w:spacing w:val="-1"/>
          <w:sz w:val="24"/>
          <w:szCs w:val="24"/>
        </w:rPr>
        <w:t>report</w:t>
      </w:r>
    </w:p>
    <w:p w14:paraId="5EFC9A2A" w14:textId="5775C6D3" w:rsidR="00CA2D93" w:rsidRPr="00046C29" w:rsidRDefault="00CA2D93" w:rsidP="00046C29">
      <w:pPr>
        <w:pStyle w:val="BodyText"/>
        <w:numPr>
          <w:ilvl w:val="0"/>
          <w:numId w:val="2"/>
        </w:numPr>
        <w:tabs>
          <w:tab w:val="left" w:pos="1853"/>
        </w:tabs>
        <w:spacing w:after="120"/>
        <w:ind w:left="851" w:hanging="567"/>
        <w:rPr>
          <w:rFonts w:ascii="Verdana" w:hAnsi="Verdana"/>
        </w:rPr>
      </w:pPr>
      <w:r w:rsidRPr="00046C29">
        <w:rPr>
          <w:rFonts w:ascii="Verdana" w:hAnsi="Verdana"/>
        </w:rPr>
        <w:t>A</w:t>
      </w:r>
      <w:r w:rsidRPr="00046C29">
        <w:rPr>
          <w:rFonts w:ascii="Verdana" w:hAnsi="Verdana"/>
          <w:spacing w:val="21"/>
        </w:rPr>
        <w:t xml:space="preserve"> </w:t>
      </w:r>
      <w:r w:rsidRPr="00046C29">
        <w:rPr>
          <w:rFonts w:ascii="Verdana" w:hAnsi="Verdana"/>
          <w:spacing w:val="-1"/>
        </w:rPr>
        <w:t>review</w:t>
      </w:r>
      <w:r w:rsidRPr="00046C29">
        <w:rPr>
          <w:rFonts w:ascii="Verdana" w:hAnsi="Verdana"/>
          <w:spacing w:val="20"/>
        </w:rPr>
        <w:t xml:space="preserve"> </w:t>
      </w:r>
      <w:r w:rsidRPr="00046C29">
        <w:rPr>
          <w:rFonts w:ascii="Verdana" w:hAnsi="Verdana"/>
        </w:rPr>
        <w:t>of</w:t>
      </w:r>
      <w:r w:rsidRPr="00046C29">
        <w:rPr>
          <w:rFonts w:ascii="Verdana" w:hAnsi="Verdana"/>
          <w:spacing w:val="26"/>
        </w:rPr>
        <w:t xml:space="preserve"> </w:t>
      </w:r>
      <w:r w:rsidRPr="00046C29">
        <w:rPr>
          <w:rFonts w:ascii="Verdana" w:hAnsi="Verdana"/>
          <w:spacing w:val="-1"/>
        </w:rPr>
        <w:t>starting</w:t>
      </w:r>
      <w:r w:rsidRPr="00046C29">
        <w:rPr>
          <w:rFonts w:ascii="Verdana" w:hAnsi="Verdana"/>
          <w:spacing w:val="19"/>
        </w:rPr>
        <w:t xml:space="preserve"> </w:t>
      </w:r>
      <w:r w:rsidRPr="00046C29">
        <w:rPr>
          <w:rFonts w:ascii="Verdana" w:hAnsi="Verdana"/>
          <w:spacing w:val="-1"/>
        </w:rPr>
        <w:t>and</w:t>
      </w:r>
      <w:r w:rsidRPr="00046C29">
        <w:rPr>
          <w:rFonts w:ascii="Verdana" w:hAnsi="Verdana"/>
          <w:spacing w:val="21"/>
        </w:rPr>
        <w:t xml:space="preserve"> </w:t>
      </w:r>
      <w:r w:rsidRPr="00046C29">
        <w:rPr>
          <w:rFonts w:ascii="Verdana" w:hAnsi="Verdana"/>
          <w:spacing w:val="-1"/>
        </w:rPr>
        <w:t>primary</w:t>
      </w:r>
      <w:r w:rsidRPr="00046C29">
        <w:rPr>
          <w:rFonts w:ascii="Verdana" w:hAnsi="Verdana"/>
          <w:spacing w:val="20"/>
        </w:rPr>
        <w:t xml:space="preserve"> </w:t>
      </w:r>
      <w:r w:rsidRPr="00046C29">
        <w:rPr>
          <w:rFonts w:ascii="Verdana" w:hAnsi="Verdana"/>
          <w:spacing w:val="-1"/>
        </w:rPr>
        <w:t>packaging</w:t>
      </w:r>
      <w:r w:rsidRPr="00046C29">
        <w:rPr>
          <w:rFonts w:ascii="Verdana" w:hAnsi="Verdana"/>
          <w:spacing w:val="21"/>
        </w:rPr>
        <w:t xml:space="preserve"> </w:t>
      </w:r>
      <w:r w:rsidRPr="00046C29">
        <w:rPr>
          <w:rFonts w:ascii="Verdana" w:hAnsi="Verdana"/>
          <w:spacing w:val="-1"/>
        </w:rPr>
        <w:t>materials</w:t>
      </w:r>
      <w:r w:rsidRPr="00046C29">
        <w:rPr>
          <w:rFonts w:ascii="Verdana" w:hAnsi="Verdana"/>
          <w:spacing w:val="23"/>
        </w:rPr>
        <w:t xml:space="preserve"> </w:t>
      </w:r>
      <w:r w:rsidRPr="00046C29">
        <w:rPr>
          <w:rFonts w:ascii="Verdana" w:hAnsi="Verdana"/>
          <w:spacing w:val="-1"/>
        </w:rPr>
        <w:t>used</w:t>
      </w:r>
      <w:r w:rsidRPr="00046C29">
        <w:rPr>
          <w:rFonts w:ascii="Verdana" w:hAnsi="Verdana"/>
          <w:spacing w:val="21"/>
        </w:rPr>
        <w:t xml:space="preserve"> </w:t>
      </w:r>
      <w:r w:rsidRPr="00046C29">
        <w:rPr>
          <w:rFonts w:ascii="Verdana" w:hAnsi="Verdana"/>
          <w:spacing w:val="-1"/>
        </w:rPr>
        <w:t>in</w:t>
      </w:r>
      <w:r w:rsidRPr="00046C29">
        <w:rPr>
          <w:rFonts w:ascii="Verdana" w:hAnsi="Verdana"/>
          <w:spacing w:val="22"/>
        </w:rPr>
        <w:t xml:space="preserve"> </w:t>
      </w:r>
      <w:r w:rsidRPr="00046C29">
        <w:rPr>
          <w:rFonts w:ascii="Verdana" w:hAnsi="Verdana"/>
          <w:spacing w:val="-1"/>
        </w:rPr>
        <w:t>the</w:t>
      </w:r>
      <w:r w:rsidRPr="00046C29">
        <w:rPr>
          <w:rFonts w:ascii="Verdana" w:hAnsi="Verdana"/>
          <w:spacing w:val="24"/>
        </w:rPr>
        <w:t xml:space="preserve"> </w:t>
      </w:r>
      <w:r w:rsidRPr="00046C29">
        <w:rPr>
          <w:rFonts w:ascii="Verdana" w:hAnsi="Verdana"/>
          <w:spacing w:val="-1"/>
        </w:rPr>
        <w:t>FPP,</w:t>
      </w:r>
      <w:r w:rsidRPr="00046C29">
        <w:rPr>
          <w:rFonts w:ascii="Verdana" w:hAnsi="Verdana"/>
          <w:spacing w:val="45"/>
          <w:w w:val="99"/>
        </w:rPr>
        <w:t xml:space="preserve"> </w:t>
      </w:r>
      <w:r w:rsidRPr="00046C29">
        <w:rPr>
          <w:rFonts w:ascii="Verdana" w:hAnsi="Verdana"/>
          <w:spacing w:val="-1"/>
        </w:rPr>
        <w:t>especially</w:t>
      </w:r>
      <w:r w:rsidRPr="00046C29">
        <w:rPr>
          <w:rFonts w:ascii="Verdana" w:hAnsi="Verdana"/>
          <w:spacing w:val="-4"/>
        </w:rPr>
        <w:t xml:space="preserve"> </w:t>
      </w:r>
      <w:r w:rsidRPr="00046C29">
        <w:rPr>
          <w:rFonts w:ascii="Verdana" w:hAnsi="Verdana"/>
        </w:rPr>
        <w:t>those</w:t>
      </w:r>
      <w:r w:rsidRPr="00046C29">
        <w:rPr>
          <w:rFonts w:ascii="Verdana" w:hAnsi="Verdana"/>
          <w:spacing w:val="-4"/>
        </w:rPr>
        <w:t xml:space="preserve"> </w:t>
      </w:r>
      <w:r w:rsidRPr="00046C29">
        <w:rPr>
          <w:rFonts w:ascii="Verdana" w:hAnsi="Verdana"/>
          <w:spacing w:val="-1"/>
        </w:rPr>
        <w:t>from</w:t>
      </w:r>
      <w:r w:rsidRPr="00046C29">
        <w:rPr>
          <w:rFonts w:ascii="Verdana" w:hAnsi="Verdana"/>
          <w:spacing w:val="1"/>
        </w:rPr>
        <w:t xml:space="preserve"> </w:t>
      </w:r>
      <w:r w:rsidRPr="00046C29">
        <w:rPr>
          <w:rFonts w:ascii="Verdana" w:hAnsi="Verdana"/>
          <w:spacing w:val="-1"/>
        </w:rPr>
        <w:t>new</w:t>
      </w:r>
      <w:r w:rsidRPr="00046C29">
        <w:rPr>
          <w:rFonts w:ascii="Verdana" w:hAnsi="Verdana"/>
          <w:spacing w:val="-3"/>
        </w:rPr>
        <w:t xml:space="preserve"> </w:t>
      </w:r>
      <w:r w:rsidRPr="00046C29">
        <w:rPr>
          <w:rFonts w:ascii="Verdana" w:hAnsi="Verdana"/>
          <w:spacing w:val="-1"/>
        </w:rPr>
        <w:t>sources</w:t>
      </w:r>
      <w:r w:rsidR="00046C29">
        <w:rPr>
          <w:rFonts w:ascii="Verdana" w:hAnsi="Verdana"/>
          <w:spacing w:val="-1"/>
        </w:rPr>
        <w:t>;</w:t>
      </w:r>
    </w:p>
    <w:p w14:paraId="1BB31F6B" w14:textId="6F89813E" w:rsidR="00CA2D93" w:rsidRPr="00046C29" w:rsidRDefault="00CA2D93" w:rsidP="00046C29">
      <w:pPr>
        <w:pStyle w:val="BodyText"/>
        <w:numPr>
          <w:ilvl w:val="0"/>
          <w:numId w:val="2"/>
        </w:numPr>
        <w:tabs>
          <w:tab w:val="left" w:pos="1829"/>
        </w:tabs>
        <w:spacing w:after="120"/>
        <w:ind w:left="851" w:hanging="567"/>
        <w:rPr>
          <w:rFonts w:ascii="Verdana" w:hAnsi="Verdana"/>
        </w:rPr>
      </w:pPr>
      <w:r w:rsidRPr="00046C29">
        <w:rPr>
          <w:rFonts w:ascii="Verdana" w:hAnsi="Verdana"/>
        </w:rPr>
        <w:t>A</w:t>
      </w:r>
      <w:r w:rsidRPr="00046C29">
        <w:rPr>
          <w:rFonts w:ascii="Verdana" w:hAnsi="Verdana"/>
          <w:spacing w:val="-1"/>
        </w:rPr>
        <w:t xml:space="preserve"> tabulated</w:t>
      </w:r>
      <w:r w:rsidRPr="00046C29">
        <w:rPr>
          <w:rFonts w:ascii="Verdana" w:hAnsi="Verdana"/>
          <w:spacing w:val="-3"/>
        </w:rPr>
        <w:t xml:space="preserve"> </w:t>
      </w:r>
      <w:r w:rsidRPr="00046C29">
        <w:rPr>
          <w:rFonts w:ascii="Verdana" w:hAnsi="Verdana"/>
          <w:spacing w:val="-1"/>
        </w:rPr>
        <w:t>review</w:t>
      </w:r>
      <w:r w:rsidRPr="00046C29">
        <w:rPr>
          <w:rFonts w:ascii="Verdana" w:hAnsi="Verdana"/>
          <w:spacing w:val="-3"/>
        </w:rPr>
        <w:t xml:space="preserve"> </w:t>
      </w:r>
      <w:r w:rsidRPr="00046C29">
        <w:rPr>
          <w:rFonts w:ascii="Verdana" w:hAnsi="Verdana"/>
          <w:spacing w:val="1"/>
        </w:rPr>
        <w:t>of</w:t>
      </w:r>
      <w:r w:rsidRPr="00046C29">
        <w:rPr>
          <w:rFonts w:ascii="Verdana" w:hAnsi="Verdana"/>
          <w:spacing w:val="2"/>
        </w:rPr>
        <w:t xml:space="preserve"> </w:t>
      </w:r>
      <w:r w:rsidRPr="00046C29">
        <w:rPr>
          <w:rFonts w:ascii="Verdana" w:hAnsi="Verdana"/>
          <w:spacing w:val="-1"/>
        </w:rPr>
        <w:t>quality</w:t>
      </w:r>
      <w:r w:rsidRPr="00046C29">
        <w:rPr>
          <w:rFonts w:ascii="Verdana" w:hAnsi="Verdana"/>
          <w:spacing w:val="-3"/>
        </w:rPr>
        <w:t xml:space="preserve"> </w:t>
      </w:r>
      <w:r w:rsidRPr="00046C29">
        <w:rPr>
          <w:rFonts w:ascii="Verdana" w:hAnsi="Verdana"/>
          <w:spacing w:val="-1"/>
        </w:rPr>
        <w:t>control</w:t>
      </w:r>
      <w:r w:rsidRPr="00046C29">
        <w:rPr>
          <w:rFonts w:ascii="Verdana" w:hAnsi="Verdana"/>
          <w:spacing w:val="-2"/>
        </w:rPr>
        <w:t xml:space="preserve"> </w:t>
      </w:r>
      <w:r w:rsidRPr="00046C29">
        <w:rPr>
          <w:rFonts w:ascii="Verdana" w:hAnsi="Verdana"/>
          <w:spacing w:val="-1"/>
        </w:rPr>
        <w:t>and</w:t>
      </w:r>
      <w:r w:rsidRPr="00046C29">
        <w:rPr>
          <w:rFonts w:ascii="Verdana" w:hAnsi="Verdana"/>
          <w:spacing w:val="1"/>
        </w:rPr>
        <w:t xml:space="preserve"> </w:t>
      </w:r>
      <w:r w:rsidRPr="00046C29">
        <w:rPr>
          <w:rFonts w:ascii="Verdana" w:hAnsi="Verdana"/>
          <w:spacing w:val="-1"/>
        </w:rPr>
        <w:t>in-process control</w:t>
      </w:r>
      <w:r w:rsidRPr="00046C29">
        <w:rPr>
          <w:rFonts w:ascii="Verdana" w:hAnsi="Verdana"/>
          <w:spacing w:val="-2"/>
        </w:rPr>
        <w:t xml:space="preserve"> </w:t>
      </w:r>
      <w:r w:rsidRPr="00046C29">
        <w:rPr>
          <w:rFonts w:ascii="Verdana" w:hAnsi="Verdana"/>
          <w:spacing w:val="-1"/>
        </w:rPr>
        <w:t>results</w:t>
      </w:r>
      <w:r w:rsidR="00046C29">
        <w:rPr>
          <w:rFonts w:ascii="Verdana" w:hAnsi="Verdana"/>
          <w:spacing w:val="-1"/>
        </w:rPr>
        <w:t>;</w:t>
      </w:r>
    </w:p>
    <w:p w14:paraId="41C8FD66" w14:textId="1312AEB4" w:rsidR="00CA2D93" w:rsidRPr="00046C29" w:rsidRDefault="00CA2D93" w:rsidP="00046C29">
      <w:pPr>
        <w:pStyle w:val="BodyText"/>
        <w:numPr>
          <w:ilvl w:val="0"/>
          <w:numId w:val="2"/>
        </w:numPr>
        <w:tabs>
          <w:tab w:val="left" w:pos="1815"/>
        </w:tabs>
        <w:spacing w:after="120"/>
        <w:ind w:left="851" w:hanging="567"/>
        <w:rPr>
          <w:rFonts w:ascii="Verdana" w:hAnsi="Verdana"/>
        </w:rPr>
      </w:pPr>
      <w:r w:rsidRPr="00046C29">
        <w:rPr>
          <w:rFonts w:ascii="Verdana" w:hAnsi="Verdana"/>
        </w:rPr>
        <w:t>A</w:t>
      </w:r>
      <w:r w:rsidRPr="00046C29">
        <w:rPr>
          <w:rFonts w:ascii="Verdana" w:hAnsi="Verdana"/>
          <w:spacing w:val="-1"/>
        </w:rPr>
        <w:t xml:space="preserve"> review</w:t>
      </w:r>
      <w:r w:rsidRPr="00046C29">
        <w:rPr>
          <w:rFonts w:ascii="Verdana" w:hAnsi="Verdana"/>
          <w:spacing w:val="-4"/>
        </w:rPr>
        <w:t xml:space="preserve"> </w:t>
      </w:r>
      <w:r w:rsidRPr="00046C29">
        <w:rPr>
          <w:rFonts w:ascii="Verdana" w:hAnsi="Verdana"/>
        </w:rPr>
        <w:t>of</w:t>
      </w:r>
      <w:r w:rsidRPr="00046C29">
        <w:rPr>
          <w:rFonts w:ascii="Verdana" w:hAnsi="Verdana"/>
          <w:spacing w:val="-1"/>
        </w:rPr>
        <w:t xml:space="preserve"> all</w:t>
      </w:r>
      <w:r w:rsidRPr="00046C29">
        <w:rPr>
          <w:rFonts w:ascii="Verdana" w:hAnsi="Verdana"/>
          <w:spacing w:val="-2"/>
        </w:rPr>
        <w:t xml:space="preserve"> </w:t>
      </w:r>
      <w:r w:rsidRPr="00046C29">
        <w:rPr>
          <w:rFonts w:ascii="Verdana" w:hAnsi="Verdana"/>
          <w:spacing w:val="-1"/>
        </w:rPr>
        <w:t>batches that</w:t>
      </w:r>
      <w:r w:rsidRPr="00046C29">
        <w:rPr>
          <w:rFonts w:ascii="Verdana" w:hAnsi="Verdana"/>
          <w:spacing w:val="-3"/>
        </w:rPr>
        <w:t xml:space="preserve"> </w:t>
      </w:r>
      <w:r w:rsidRPr="00046C29">
        <w:rPr>
          <w:rFonts w:ascii="Verdana" w:hAnsi="Verdana"/>
          <w:spacing w:val="-1"/>
        </w:rPr>
        <w:t>failed</w:t>
      </w:r>
      <w:r w:rsidRPr="00046C29">
        <w:rPr>
          <w:rFonts w:ascii="Verdana" w:hAnsi="Verdana"/>
        </w:rPr>
        <w:t xml:space="preserve"> </w:t>
      </w:r>
      <w:r w:rsidRPr="00046C29">
        <w:rPr>
          <w:rFonts w:ascii="Verdana" w:hAnsi="Verdana"/>
          <w:spacing w:val="-1"/>
        </w:rPr>
        <w:t>to</w:t>
      </w:r>
      <w:r w:rsidRPr="00046C29">
        <w:rPr>
          <w:rFonts w:ascii="Verdana" w:hAnsi="Verdana"/>
          <w:spacing w:val="-2"/>
        </w:rPr>
        <w:t xml:space="preserve"> </w:t>
      </w:r>
      <w:r w:rsidRPr="00046C29">
        <w:rPr>
          <w:rFonts w:ascii="Verdana" w:hAnsi="Verdana"/>
          <w:spacing w:val="-1"/>
        </w:rPr>
        <w:t>meet established</w:t>
      </w:r>
      <w:r w:rsidRPr="00046C29">
        <w:rPr>
          <w:rFonts w:ascii="Verdana" w:hAnsi="Verdana"/>
        </w:rPr>
        <w:t xml:space="preserve"> </w:t>
      </w:r>
      <w:r w:rsidRPr="00046C29">
        <w:rPr>
          <w:rFonts w:ascii="Verdana" w:hAnsi="Verdana"/>
          <w:spacing w:val="-1"/>
        </w:rPr>
        <w:t>specification(s)</w:t>
      </w:r>
      <w:r w:rsidR="00046C29">
        <w:rPr>
          <w:rFonts w:ascii="Verdana" w:hAnsi="Verdana"/>
          <w:spacing w:val="-1"/>
        </w:rPr>
        <w:t>;</w:t>
      </w:r>
    </w:p>
    <w:p w14:paraId="56AE0E5E" w14:textId="730C4723" w:rsidR="00CA2D93" w:rsidRPr="00046C29" w:rsidRDefault="00CA2D93" w:rsidP="00046C29">
      <w:pPr>
        <w:pStyle w:val="BodyText"/>
        <w:numPr>
          <w:ilvl w:val="0"/>
          <w:numId w:val="2"/>
        </w:numPr>
        <w:tabs>
          <w:tab w:val="left" w:pos="1812"/>
        </w:tabs>
        <w:spacing w:after="120"/>
        <w:ind w:left="851" w:hanging="567"/>
        <w:rPr>
          <w:rFonts w:ascii="Verdana" w:hAnsi="Verdana"/>
        </w:rPr>
      </w:pPr>
      <w:r w:rsidRPr="00046C29">
        <w:rPr>
          <w:rFonts w:ascii="Verdana" w:hAnsi="Verdana"/>
        </w:rPr>
        <w:t>A</w:t>
      </w:r>
      <w:r w:rsidRPr="00046C29">
        <w:rPr>
          <w:rFonts w:ascii="Verdana" w:hAnsi="Verdana"/>
          <w:spacing w:val="-17"/>
        </w:rPr>
        <w:t xml:space="preserve"> </w:t>
      </w:r>
      <w:r w:rsidRPr="00046C29">
        <w:rPr>
          <w:rFonts w:ascii="Verdana" w:hAnsi="Verdana"/>
          <w:spacing w:val="-1"/>
        </w:rPr>
        <w:t>review</w:t>
      </w:r>
      <w:r w:rsidRPr="00046C29">
        <w:rPr>
          <w:rFonts w:ascii="Verdana" w:hAnsi="Verdana"/>
          <w:spacing w:val="-20"/>
        </w:rPr>
        <w:t xml:space="preserve"> </w:t>
      </w:r>
      <w:r w:rsidRPr="00046C29">
        <w:rPr>
          <w:rFonts w:ascii="Verdana" w:hAnsi="Verdana"/>
        </w:rPr>
        <w:t>of</w:t>
      </w:r>
      <w:r w:rsidRPr="00046C29">
        <w:rPr>
          <w:rFonts w:ascii="Verdana" w:hAnsi="Verdana"/>
          <w:spacing w:val="-15"/>
        </w:rPr>
        <w:t xml:space="preserve"> </w:t>
      </w:r>
      <w:r w:rsidRPr="00046C29">
        <w:rPr>
          <w:rFonts w:ascii="Verdana" w:hAnsi="Verdana"/>
          <w:spacing w:val="-1"/>
        </w:rPr>
        <w:t>all</w:t>
      </w:r>
      <w:r w:rsidRPr="00046C29">
        <w:rPr>
          <w:rFonts w:ascii="Verdana" w:hAnsi="Verdana"/>
          <w:spacing w:val="-18"/>
        </w:rPr>
        <w:t xml:space="preserve"> </w:t>
      </w:r>
      <w:r w:rsidRPr="00046C29">
        <w:rPr>
          <w:rFonts w:ascii="Verdana" w:hAnsi="Verdana"/>
          <w:spacing w:val="-1"/>
        </w:rPr>
        <w:t>changes</w:t>
      </w:r>
      <w:r w:rsidRPr="00046C29">
        <w:rPr>
          <w:rFonts w:ascii="Verdana" w:hAnsi="Verdana"/>
          <w:spacing w:val="-18"/>
        </w:rPr>
        <w:t xml:space="preserve"> </w:t>
      </w:r>
      <w:r w:rsidRPr="00046C29">
        <w:rPr>
          <w:rFonts w:ascii="Verdana" w:hAnsi="Verdana"/>
          <w:spacing w:val="-1"/>
        </w:rPr>
        <w:t>carried</w:t>
      </w:r>
      <w:r w:rsidRPr="00046C29">
        <w:rPr>
          <w:rFonts w:ascii="Verdana" w:hAnsi="Verdana"/>
          <w:spacing w:val="-16"/>
        </w:rPr>
        <w:t xml:space="preserve"> </w:t>
      </w:r>
      <w:r w:rsidRPr="00046C29">
        <w:rPr>
          <w:rFonts w:ascii="Verdana" w:hAnsi="Verdana"/>
        </w:rPr>
        <w:t>out</w:t>
      </w:r>
      <w:r w:rsidRPr="00046C29">
        <w:rPr>
          <w:rFonts w:ascii="Verdana" w:hAnsi="Verdana"/>
          <w:spacing w:val="-17"/>
        </w:rPr>
        <w:t xml:space="preserve"> </w:t>
      </w:r>
      <w:r w:rsidRPr="00046C29">
        <w:rPr>
          <w:rFonts w:ascii="Verdana" w:hAnsi="Verdana"/>
          <w:spacing w:val="-1"/>
        </w:rPr>
        <w:t>to</w:t>
      </w:r>
      <w:r w:rsidRPr="00046C29">
        <w:rPr>
          <w:rFonts w:ascii="Verdana" w:hAnsi="Verdana"/>
          <w:spacing w:val="-17"/>
        </w:rPr>
        <w:t xml:space="preserve"> </w:t>
      </w:r>
      <w:r w:rsidRPr="00046C29">
        <w:rPr>
          <w:rFonts w:ascii="Verdana" w:hAnsi="Verdana"/>
        </w:rPr>
        <w:t>the</w:t>
      </w:r>
      <w:r w:rsidRPr="00046C29">
        <w:rPr>
          <w:rFonts w:ascii="Verdana" w:hAnsi="Verdana"/>
          <w:spacing w:val="-16"/>
        </w:rPr>
        <w:t xml:space="preserve"> </w:t>
      </w:r>
      <w:r w:rsidRPr="00046C29">
        <w:rPr>
          <w:rFonts w:ascii="Verdana" w:hAnsi="Verdana"/>
          <w:spacing w:val="-1"/>
        </w:rPr>
        <w:t>processes</w:t>
      </w:r>
      <w:r w:rsidRPr="00046C29">
        <w:rPr>
          <w:rFonts w:ascii="Verdana" w:hAnsi="Verdana"/>
          <w:spacing w:val="-18"/>
        </w:rPr>
        <w:t xml:space="preserve"> </w:t>
      </w:r>
      <w:r w:rsidRPr="00046C29">
        <w:rPr>
          <w:rFonts w:ascii="Verdana" w:hAnsi="Verdana"/>
        </w:rPr>
        <w:t>or</w:t>
      </w:r>
      <w:r w:rsidRPr="00046C29">
        <w:rPr>
          <w:rFonts w:ascii="Verdana" w:hAnsi="Verdana"/>
          <w:spacing w:val="-18"/>
        </w:rPr>
        <w:t xml:space="preserve"> </w:t>
      </w:r>
      <w:r w:rsidRPr="00046C29">
        <w:rPr>
          <w:rFonts w:ascii="Verdana" w:hAnsi="Verdana"/>
          <w:spacing w:val="-1"/>
        </w:rPr>
        <w:t>analytical</w:t>
      </w:r>
      <w:r w:rsidRPr="00046C29">
        <w:rPr>
          <w:rFonts w:ascii="Verdana" w:hAnsi="Verdana"/>
          <w:spacing w:val="-18"/>
        </w:rPr>
        <w:t xml:space="preserve"> </w:t>
      </w:r>
      <w:r w:rsidRPr="00046C29">
        <w:rPr>
          <w:rFonts w:ascii="Verdana" w:hAnsi="Verdana"/>
          <w:spacing w:val="-1"/>
        </w:rPr>
        <w:t>methods</w:t>
      </w:r>
      <w:r w:rsidR="00046C29">
        <w:rPr>
          <w:rFonts w:ascii="Verdana" w:hAnsi="Verdana"/>
          <w:spacing w:val="-1"/>
        </w:rPr>
        <w:t>;</w:t>
      </w:r>
    </w:p>
    <w:p w14:paraId="6E69FD98" w14:textId="00675856" w:rsidR="00CA2D93" w:rsidRPr="00046C29" w:rsidRDefault="00CA2D93" w:rsidP="00046C29">
      <w:pPr>
        <w:pStyle w:val="BodyText"/>
        <w:numPr>
          <w:ilvl w:val="0"/>
          <w:numId w:val="2"/>
        </w:numPr>
        <w:tabs>
          <w:tab w:val="left" w:pos="1829"/>
        </w:tabs>
        <w:spacing w:after="120"/>
        <w:ind w:left="851" w:hanging="567"/>
        <w:rPr>
          <w:rFonts w:ascii="Verdana" w:hAnsi="Verdana"/>
        </w:rPr>
      </w:pPr>
      <w:r w:rsidRPr="00046C29">
        <w:rPr>
          <w:rFonts w:ascii="Verdana" w:hAnsi="Verdana"/>
        </w:rPr>
        <w:t>A</w:t>
      </w:r>
      <w:r w:rsidRPr="00046C29">
        <w:rPr>
          <w:rFonts w:ascii="Verdana" w:hAnsi="Verdana"/>
          <w:spacing w:val="-1"/>
        </w:rPr>
        <w:t xml:space="preserve"> review</w:t>
      </w:r>
      <w:r w:rsidRPr="00046C29">
        <w:rPr>
          <w:rFonts w:ascii="Verdana" w:hAnsi="Verdana"/>
          <w:spacing w:val="-4"/>
        </w:rPr>
        <w:t xml:space="preserve"> </w:t>
      </w:r>
      <w:r w:rsidRPr="00046C29">
        <w:rPr>
          <w:rFonts w:ascii="Verdana" w:hAnsi="Verdana"/>
        </w:rPr>
        <w:t>of</w:t>
      </w:r>
      <w:r w:rsidRPr="00046C29">
        <w:rPr>
          <w:rFonts w:ascii="Verdana" w:hAnsi="Verdana"/>
          <w:spacing w:val="3"/>
        </w:rPr>
        <w:t xml:space="preserve"> </w:t>
      </w:r>
      <w:r w:rsidRPr="00046C29">
        <w:rPr>
          <w:rFonts w:ascii="Verdana" w:hAnsi="Verdana"/>
          <w:spacing w:val="-1"/>
        </w:rPr>
        <w:t>the</w:t>
      </w:r>
      <w:r w:rsidRPr="00046C29">
        <w:rPr>
          <w:rFonts w:ascii="Verdana" w:hAnsi="Verdana"/>
        </w:rPr>
        <w:t xml:space="preserve"> </w:t>
      </w:r>
      <w:r w:rsidRPr="00046C29">
        <w:rPr>
          <w:rFonts w:ascii="Verdana" w:hAnsi="Verdana"/>
          <w:spacing w:val="-1"/>
        </w:rPr>
        <w:t>results of</w:t>
      </w:r>
      <w:r w:rsidRPr="00046C29">
        <w:rPr>
          <w:rFonts w:ascii="Verdana" w:hAnsi="Verdana"/>
          <w:spacing w:val="3"/>
        </w:rPr>
        <w:t xml:space="preserve"> </w:t>
      </w:r>
      <w:r w:rsidRPr="00046C29">
        <w:rPr>
          <w:rFonts w:ascii="Verdana" w:hAnsi="Verdana"/>
          <w:spacing w:val="-1"/>
        </w:rPr>
        <w:t>the</w:t>
      </w:r>
      <w:r w:rsidRPr="00046C29">
        <w:rPr>
          <w:rFonts w:ascii="Verdana" w:hAnsi="Verdana"/>
        </w:rPr>
        <w:t xml:space="preserve"> </w:t>
      </w:r>
      <w:r w:rsidRPr="00046C29">
        <w:rPr>
          <w:rFonts w:ascii="Verdana" w:hAnsi="Verdana"/>
          <w:spacing w:val="-1"/>
        </w:rPr>
        <w:t>stability</w:t>
      </w:r>
      <w:r w:rsidRPr="00046C29">
        <w:rPr>
          <w:rFonts w:ascii="Verdana" w:hAnsi="Verdana"/>
          <w:spacing w:val="-3"/>
        </w:rPr>
        <w:t xml:space="preserve"> </w:t>
      </w:r>
      <w:r w:rsidRPr="00046C29">
        <w:rPr>
          <w:rFonts w:ascii="Verdana" w:hAnsi="Verdana"/>
          <w:spacing w:val="-1"/>
        </w:rPr>
        <w:t>monitoring</w:t>
      </w:r>
      <w:r w:rsidRPr="00046C29">
        <w:rPr>
          <w:rFonts w:ascii="Verdana" w:hAnsi="Verdana"/>
          <w:spacing w:val="-3"/>
        </w:rPr>
        <w:t xml:space="preserve"> </w:t>
      </w:r>
      <w:r w:rsidRPr="00046C29">
        <w:rPr>
          <w:rFonts w:ascii="Verdana" w:hAnsi="Verdana"/>
          <w:spacing w:val="-1"/>
        </w:rPr>
        <w:t>programme</w:t>
      </w:r>
      <w:r w:rsidR="00046C29">
        <w:rPr>
          <w:rFonts w:ascii="Verdana" w:hAnsi="Verdana"/>
          <w:spacing w:val="-1"/>
        </w:rPr>
        <w:t>;</w:t>
      </w:r>
      <w:r w:rsidRPr="00046C29">
        <w:rPr>
          <w:rFonts w:ascii="Verdana" w:hAnsi="Verdana"/>
          <w:spacing w:val="-1"/>
        </w:rPr>
        <w:t xml:space="preserve"> and</w:t>
      </w:r>
    </w:p>
    <w:p w14:paraId="73329B10" w14:textId="77777777" w:rsidR="00CA2D93" w:rsidRPr="00046C29" w:rsidRDefault="00CA2D93" w:rsidP="00046C29">
      <w:pPr>
        <w:pStyle w:val="BodyText"/>
        <w:numPr>
          <w:ilvl w:val="0"/>
          <w:numId w:val="2"/>
        </w:numPr>
        <w:tabs>
          <w:tab w:val="left" w:pos="1820"/>
        </w:tabs>
        <w:spacing w:after="120"/>
        <w:ind w:left="851" w:hanging="567"/>
        <w:rPr>
          <w:rFonts w:ascii="Verdana" w:hAnsi="Verdana"/>
        </w:rPr>
      </w:pPr>
      <w:r w:rsidRPr="00046C29">
        <w:rPr>
          <w:rFonts w:ascii="Verdana" w:hAnsi="Verdana"/>
        </w:rPr>
        <w:t>A</w:t>
      </w:r>
      <w:r w:rsidRPr="00046C29">
        <w:rPr>
          <w:rFonts w:ascii="Verdana" w:hAnsi="Verdana"/>
          <w:spacing w:val="55"/>
        </w:rPr>
        <w:t xml:space="preserve"> </w:t>
      </w:r>
      <w:r w:rsidRPr="00046C29">
        <w:rPr>
          <w:rFonts w:ascii="Verdana" w:hAnsi="Verdana"/>
          <w:spacing w:val="-1"/>
        </w:rPr>
        <w:t>list</w:t>
      </w:r>
      <w:r w:rsidRPr="00046C29">
        <w:rPr>
          <w:rFonts w:ascii="Verdana" w:hAnsi="Verdana"/>
          <w:spacing w:val="53"/>
        </w:rPr>
        <w:t xml:space="preserve"> </w:t>
      </w:r>
      <w:r w:rsidRPr="00046C29">
        <w:rPr>
          <w:rFonts w:ascii="Verdana" w:hAnsi="Verdana"/>
          <w:spacing w:val="-1"/>
        </w:rPr>
        <w:t>of</w:t>
      </w:r>
      <w:r w:rsidRPr="00046C29">
        <w:rPr>
          <w:rFonts w:ascii="Verdana" w:hAnsi="Verdana"/>
          <w:spacing w:val="57"/>
        </w:rPr>
        <w:t xml:space="preserve"> </w:t>
      </w:r>
      <w:r w:rsidRPr="00046C29">
        <w:rPr>
          <w:rFonts w:ascii="Verdana" w:hAnsi="Verdana"/>
          <w:spacing w:val="-1"/>
        </w:rPr>
        <w:t>validated</w:t>
      </w:r>
      <w:r w:rsidRPr="00046C29">
        <w:rPr>
          <w:rFonts w:ascii="Verdana" w:hAnsi="Verdana"/>
          <w:spacing w:val="53"/>
        </w:rPr>
        <w:t xml:space="preserve"> </w:t>
      </w:r>
      <w:r w:rsidRPr="00046C29">
        <w:rPr>
          <w:rFonts w:ascii="Verdana" w:hAnsi="Verdana"/>
          <w:spacing w:val="-1"/>
        </w:rPr>
        <w:t>analytical</w:t>
      </w:r>
      <w:r w:rsidRPr="00046C29">
        <w:rPr>
          <w:rFonts w:ascii="Verdana" w:hAnsi="Verdana"/>
          <w:spacing w:val="54"/>
        </w:rPr>
        <w:t xml:space="preserve"> </w:t>
      </w:r>
      <w:r w:rsidRPr="00046C29">
        <w:rPr>
          <w:rFonts w:ascii="Verdana" w:hAnsi="Verdana"/>
        </w:rPr>
        <w:t>and</w:t>
      </w:r>
      <w:r w:rsidRPr="00046C29">
        <w:rPr>
          <w:rFonts w:ascii="Verdana" w:hAnsi="Verdana"/>
          <w:spacing w:val="53"/>
        </w:rPr>
        <w:t xml:space="preserve"> </w:t>
      </w:r>
      <w:r w:rsidRPr="00046C29">
        <w:rPr>
          <w:rFonts w:ascii="Verdana" w:hAnsi="Verdana"/>
          <w:spacing w:val="-1"/>
        </w:rPr>
        <w:t>manufacturing</w:t>
      </w:r>
      <w:r w:rsidRPr="00046C29">
        <w:rPr>
          <w:rFonts w:ascii="Verdana" w:hAnsi="Verdana"/>
          <w:spacing w:val="53"/>
        </w:rPr>
        <w:t xml:space="preserve"> </w:t>
      </w:r>
      <w:r w:rsidRPr="00046C29">
        <w:rPr>
          <w:rFonts w:ascii="Verdana" w:hAnsi="Verdana"/>
          <w:spacing w:val="-1"/>
        </w:rPr>
        <w:t>procedures</w:t>
      </w:r>
      <w:r w:rsidRPr="00046C29">
        <w:rPr>
          <w:rFonts w:ascii="Verdana" w:hAnsi="Verdana"/>
          <w:spacing w:val="55"/>
        </w:rPr>
        <w:t xml:space="preserve"> </w:t>
      </w:r>
      <w:r w:rsidRPr="00046C29">
        <w:rPr>
          <w:rFonts w:ascii="Verdana" w:hAnsi="Verdana"/>
          <w:spacing w:val="-1"/>
        </w:rPr>
        <w:t>and</w:t>
      </w:r>
      <w:r w:rsidRPr="00046C29">
        <w:rPr>
          <w:rFonts w:ascii="Verdana" w:hAnsi="Verdana"/>
          <w:spacing w:val="55"/>
        </w:rPr>
        <w:t xml:space="preserve"> </w:t>
      </w:r>
      <w:r w:rsidRPr="00046C29">
        <w:rPr>
          <w:rFonts w:ascii="Verdana" w:hAnsi="Verdana"/>
          <w:spacing w:val="-1"/>
        </w:rPr>
        <w:t>their</w:t>
      </w:r>
      <w:r w:rsidRPr="00046C29">
        <w:rPr>
          <w:rFonts w:ascii="Verdana" w:hAnsi="Verdana"/>
          <w:spacing w:val="51"/>
        </w:rPr>
        <w:t xml:space="preserve"> </w:t>
      </w:r>
      <w:r w:rsidRPr="00046C29">
        <w:rPr>
          <w:rFonts w:ascii="Verdana" w:hAnsi="Verdana"/>
          <w:spacing w:val="-1"/>
        </w:rPr>
        <w:t>revalidation</w:t>
      </w:r>
      <w:r w:rsidRPr="00046C29">
        <w:rPr>
          <w:rFonts w:ascii="Verdana" w:hAnsi="Verdana"/>
          <w:spacing w:val="-2"/>
        </w:rPr>
        <w:t xml:space="preserve"> </w:t>
      </w:r>
      <w:r w:rsidRPr="00046C29">
        <w:rPr>
          <w:rFonts w:ascii="Verdana" w:hAnsi="Verdana"/>
          <w:spacing w:val="-1"/>
        </w:rPr>
        <w:t>dates.</w:t>
      </w:r>
    </w:p>
    <w:p w14:paraId="207D9035" w14:textId="77777777" w:rsidR="00CA2D93" w:rsidRPr="00046C29" w:rsidRDefault="00CA2D93">
      <w:pPr>
        <w:rPr>
          <w:rFonts w:ascii="Verdana" w:hAnsi="Verdana"/>
          <w:sz w:val="24"/>
          <w:szCs w:val="24"/>
        </w:rPr>
      </w:pPr>
    </w:p>
    <w:sectPr w:rsidR="00CA2D93" w:rsidRPr="00046C29" w:rsidSect="00916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1A914" w14:textId="77777777" w:rsidR="006E0975" w:rsidRDefault="006E0975" w:rsidP="00366072">
      <w:r>
        <w:separator/>
      </w:r>
    </w:p>
  </w:endnote>
  <w:endnote w:type="continuationSeparator" w:id="0">
    <w:p w14:paraId="4D1C476F" w14:textId="77777777" w:rsidR="006E0975" w:rsidRDefault="006E0975" w:rsidP="0036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319B" w14:textId="77777777" w:rsidR="004F23F9" w:rsidRDefault="004F2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CCD" w14:textId="1DD5254F" w:rsidR="00366072" w:rsidRPr="00366072" w:rsidRDefault="00366072">
    <w:pPr>
      <w:pStyle w:val="Footer"/>
      <w:rPr>
        <w:rFonts w:ascii="Verdana" w:hAnsi="Verdana"/>
        <w:sz w:val="20"/>
        <w:szCs w:val="20"/>
      </w:rPr>
    </w:pPr>
  </w:p>
  <w:p w14:paraId="1504FD6D" w14:textId="59C6421F" w:rsidR="00366072" w:rsidRPr="00366072" w:rsidRDefault="00366072" w:rsidP="00366072">
    <w:pPr>
      <w:pStyle w:val="Footer"/>
      <w:tabs>
        <w:tab w:val="clear" w:pos="4513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MCA-</w:t>
    </w:r>
    <w:r w:rsidR="00CA2D93">
      <w:rPr>
        <w:rFonts w:ascii="Verdana" w:hAnsi="Verdana"/>
        <w:sz w:val="20"/>
        <w:szCs w:val="20"/>
      </w:rPr>
      <w:t>L</w:t>
    </w:r>
    <w:r>
      <w:rPr>
        <w:rFonts w:ascii="Verdana" w:hAnsi="Verdana"/>
        <w:sz w:val="20"/>
        <w:szCs w:val="20"/>
      </w:rPr>
      <w:t>-111/0</w:t>
    </w:r>
    <w:r w:rsidR="00CA2D93">
      <w:rPr>
        <w:rFonts w:ascii="Verdana" w:hAnsi="Verdana"/>
        <w:sz w:val="20"/>
        <w:szCs w:val="20"/>
      </w:rPr>
      <w:t>4</w:t>
    </w:r>
    <w:r>
      <w:rPr>
        <w:rFonts w:ascii="Verdana" w:hAnsi="Verdana"/>
        <w:sz w:val="20"/>
        <w:szCs w:val="20"/>
      </w:rPr>
      <w:t xml:space="preserve">, version 1 – </w:t>
    </w:r>
    <w:r w:rsidR="004F23F9">
      <w:rPr>
        <w:rFonts w:ascii="Verdana" w:hAnsi="Verdana"/>
        <w:sz w:val="20"/>
        <w:szCs w:val="20"/>
      </w:rPr>
      <w:t>15 January 2025</w:t>
    </w:r>
    <w:r w:rsidRPr="00366072">
      <w:rPr>
        <w:rFonts w:ascii="Verdana" w:hAnsi="Verdana"/>
        <w:sz w:val="20"/>
        <w:szCs w:val="20"/>
      </w:rPr>
      <w:tab/>
      <w:t xml:space="preserve">Page </w:t>
    </w:r>
    <w:r w:rsidRPr="00366072">
      <w:rPr>
        <w:rFonts w:ascii="Verdana" w:hAnsi="Verdana"/>
        <w:b/>
        <w:bCs/>
        <w:sz w:val="20"/>
        <w:szCs w:val="20"/>
      </w:rPr>
      <w:fldChar w:fldCharType="begin"/>
    </w:r>
    <w:r w:rsidRPr="00366072">
      <w:rPr>
        <w:rFonts w:ascii="Verdana" w:hAnsi="Verdana"/>
        <w:b/>
        <w:bCs/>
        <w:sz w:val="20"/>
        <w:szCs w:val="20"/>
      </w:rPr>
      <w:instrText xml:space="preserve"> PAGE  \* Arabic  \* MERGEFORMAT </w:instrText>
    </w:r>
    <w:r w:rsidRPr="00366072">
      <w:rPr>
        <w:rFonts w:ascii="Verdana" w:hAnsi="Verdana"/>
        <w:b/>
        <w:bCs/>
        <w:sz w:val="20"/>
        <w:szCs w:val="20"/>
      </w:rPr>
      <w:fldChar w:fldCharType="separate"/>
    </w:r>
    <w:r w:rsidRPr="00366072">
      <w:rPr>
        <w:rFonts w:ascii="Verdana" w:hAnsi="Verdana"/>
        <w:b/>
        <w:bCs/>
        <w:noProof/>
        <w:sz w:val="20"/>
        <w:szCs w:val="20"/>
      </w:rPr>
      <w:t>1</w:t>
    </w:r>
    <w:r w:rsidRPr="00366072">
      <w:rPr>
        <w:rFonts w:ascii="Verdana" w:hAnsi="Verdana"/>
        <w:b/>
        <w:bCs/>
        <w:sz w:val="20"/>
        <w:szCs w:val="20"/>
      </w:rPr>
      <w:fldChar w:fldCharType="end"/>
    </w:r>
    <w:r w:rsidRPr="00366072">
      <w:rPr>
        <w:rFonts w:ascii="Verdana" w:hAnsi="Verdana"/>
        <w:sz w:val="20"/>
        <w:szCs w:val="20"/>
      </w:rPr>
      <w:t xml:space="preserve"> of </w:t>
    </w:r>
    <w:r w:rsidRPr="00366072">
      <w:rPr>
        <w:rFonts w:ascii="Verdana" w:hAnsi="Verdana"/>
        <w:b/>
        <w:bCs/>
        <w:sz w:val="20"/>
        <w:szCs w:val="20"/>
      </w:rPr>
      <w:fldChar w:fldCharType="begin"/>
    </w:r>
    <w:r w:rsidRPr="00366072">
      <w:rPr>
        <w:rFonts w:ascii="Verdana" w:hAnsi="Verdana"/>
        <w:b/>
        <w:bCs/>
        <w:sz w:val="20"/>
        <w:szCs w:val="20"/>
      </w:rPr>
      <w:instrText xml:space="preserve"> NUMPAGES  \* Arabic  \* MERGEFORMAT </w:instrText>
    </w:r>
    <w:r w:rsidRPr="00366072">
      <w:rPr>
        <w:rFonts w:ascii="Verdana" w:hAnsi="Verdana"/>
        <w:b/>
        <w:bCs/>
        <w:sz w:val="20"/>
        <w:szCs w:val="20"/>
      </w:rPr>
      <w:fldChar w:fldCharType="separate"/>
    </w:r>
    <w:r w:rsidRPr="00366072">
      <w:rPr>
        <w:rFonts w:ascii="Verdana" w:hAnsi="Verdana"/>
        <w:b/>
        <w:bCs/>
        <w:noProof/>
        <w:sz w:val="20"/>
        <w:szCs w:val="20"/>
      </w:rPr>
      <w:t>2</w:t>
    </w:r>
    <w:r w:rsidRPr="00366072">
      <w:rPr>
        <w:rFonts w:ascii="Verdana" w:hAnsi="Verdana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42EE" w14:textId="77777777" w:rsidR="004F23F9" w:rsidRDefault="004F2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55DA" w14:textId="77777777" w:rsidR="006E0975" w:rsidRDefault="006E0975" w:rsidP="00366072">
      <w:r>
        <w:separator/>
      </w:r>
    </w:p>
  </w:footnote>
  <w:footnote w:type="continuationSeparator" w:id="0">
    <w:p w14:paraId="30E54CC5" w14:textId="77777777" w:rsidR="006E0975" w:rsidRDefault="006E0975" w:rsidP="0036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7D2F" w14:textId="77777777" w:rsidR="004F23F9" w:rsidRDefault="004F2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E12E" w14:textId="28D9B6B6" w:rsidR="00366072" w:rsidRPr="004F23F9" w:rsidRDefault="00366072">
    <w:pPr>
      <w:pStyle w:val="Header"/>
      <w:rPr>
        <w:rFonts w:ascii="Verdana" w:hAnsi="Verdana"/>
        <w:sz w:val="20"/>
        <w:szCs w:val="20"/>
      </w:rPr>
    </w:pPr>
    <w:r w:rsidRPr="004F23F9">
      <w:rPr>
        <w:rFonts w:ascii="Verdana" w:hAnsi="Verdana"/>
        <w:sz w:val="20"/>
        <w:szCs w:val="20"/>
      </w:rPr>
      <w:t xml:space="preserve">Annex </w:t>
    </w:r>
    <w:r w:rsidR="00CA2D93" w:rsidRPr="004F23F9">
      <w:rPr>
        <w:rFonts w:ascii="Verdana" w:hAnsi="Verdana"/>
        <w:sz w:val="20"/>
        <w:szCs w:val="20"/>
      </w:rPr>
      <w:t>3</w:t>
    </w:r>
    <w:r w:rsidRPr="004F23F9">
      <w:rPr>
        <w:rFonts w:ascii="Verdana" w:hAnsi="Verdana"/>
        <w:sz w:val="20"/>
        <w:szCs w:val="20"/>
      </w:rPr>
      <w:t xml:space="preserve"> - </w:t>
    </w:r>
    <w:bookmarkStart w:id="0" w:name="_Hlk159229798"/>
    <w:r w:rsidRPr="004F23F9">
      <w:rPr>
        <w:rFonts w:ascii="Verdana" w:hAnsi="Verdana"/>
        <w:sz w:val="20"/>
        <w:szCs w:val="20"/>
      </w:rPr>
      <w:t>Guideline for Renewal of Marketing Authorisation (Registration)</w:t>
    </w:r>
    <w:r w:rsidR="008226C7" w:rsidRPr="004F23F9">
      <w:rPr>
        <w:rFonts w:ascii="Verdana" w:hAnsi="Verdana"/>
        <w:sz w:val="20"/>
        <w:szCs w:val="20"/>
      </w:rPr>
      <w:t xml:space="preserve"> of Medicine</w:t>
    </w:r>
    <w:bookmarkEnd w:id="0"/>
    <w:r w:rsidR="004F23F9">
      <w:rPr>
        <w:rFonts w:ascii="Verdana" w:hAnsi="Verdana"/>
        <w:sz w:val="20"/>
        <w:szCs w:val="20"/>
      </w:rPr>
      <w:t>s</w:t>
    </w:r>
  </w:p>
  <w:p w14:paraId="293EFBD3" w14:textId="77777777" w:rsidR="00366072" w:rsidRPr="00366072" w:rsidRDefault="00366072">
    <w:pPr>
      <w:pStyle w:val="Head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CC7C" w14:textId="77777777" w:rsidR="004F23F9" w:rsidRDefault="004F2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3DEE"/>
    <w:multiLevelType w:val="hybridMultilevel"/>
    <w:tmpl w:val="232A5E86"/>
    <w:lvl w:ilvl="0" w:tplc="B5503426">
      <w:start w:val="1"/>
      <w:numFmt w:val="lowerLetter"/>
      <w:lvlText w:val="%1)"/>
      <w:lvlJc w:val="left"/>
      <w:pPr>
        <w:ind w:left="1548" w:hanging="305"/>
        <w:jc w:val="left"/>
      </w:pPr>
      <w:rPr>
        <w:rFonts w:ascii="Arial" w:eastAsia="Arial" w:hAnsi="Arial" w:hint="default"/>
        <w:sz w:val="24"/>
        <w:szCs w:val="24"/>
      </w:rPr>
    </w:lvl>
    <w:lvl w:ilvl="1" w:tplc="FB4660C6">
      <w:start w:val="1"/>
      <w:numFmt w:val="bullet"/>
      <w:lvlText w:val="•"/>
      <w:lvlJc w:val="left"/>
      <w:pPr>
        <w:ind w:left="2355" w:hanging="305"/>
      </w:pPr>
      <w:rPr>
        <w:rFonts w:hint="default"/>
      </w:rPr>
    </w:lvl>
    <w:lvl w:ilvl="2" w:tplc="F6D4E482">
      <w:start w:val="1"/>
      <w:numFmt w:val="bullet"/>
      <w:lvlText w:val="•"/>
      <w:lvlJc w:val="left"/>
      <w:pPr>
        <w:ind w:left="3163" w:hanging="305"/>
      </w:pPr>
      <w:rPr>
        <w:rFonts w:hint="default"/>
      </w:rPr>
    </w:lvl>
    <w:lvl w:ilvl="3" w:tplc="F49E0FBC">
      <w:start w:val="1"/>
      <w:numFmt w:val="bullet"/>
      <w:lvlText w:val="•"/>
      <w:lvlJc w:val="left"/>
      <w:pPr>
        <w:ind w:left="3971" w:hanging="305"/>
      </w:pPr>
      <w:rPr>
        <w:rFonts w:hint="default"/>
      </w:rPr>
    </w:lvl>
    <w:lvl w:ilvl="4" w:tplc="0E90270E">
      <w:start w:val="1"/>
      <w:numFmt w:val="bullet"/>
      <w:lvlText w:val="•"/>
      <w:lvlJc w:val="left"/>
      <w:pPr>
        <w:ind w:left="4779" w:hanging="305"/>
      </w:pPr>
      <w:rPr>
        <w:rFonts w:hint="default"/>
      </w:rPr>
    </w:lvl>
    <w:lvl w:ilvl="5" w:tplc="C074B4DE">
      <w:start w:val="1"/>
      <w:numFmt w:val="bullet"/>
      <w:lvlText w:val="•"/>
      <w:lvlJc w:val="left"/>
      <w:pPr>
        <w:ind w:left="5587" w:hanging="305"/>
      </w:pPr>
      <w:rPr>
        <w:rFonts w:hint="default"/>
      </w:rPr>
    </w:lvl>
    <w:lvl w:ilvl="6" w:tplc="5F6C1D7C">
      <w:start w:val="1"/>
      <w:numFmt w:val="bullet"/>
      <w:lvlText w:val="•"/>
      <w:lvlJc w:val="left"/>
      <w:pPr>
        <w:ind w:left="6395" w:hanging="305"/>
      </w:pPr>
      <w:rPr>
        <w:rFonts w:hint="default"/>
      </w:rPr>
    </w:lvl>
    <w:lvl w:ilvl="7" w:tplc="8F8C939E">
      <w:start w:val="1"/>
      <w:numFmt w:val="bullet"/>
      <w:lvlText w:val="•"/>
      <w:lvlJc w:val="left"/>
      <w:pPr>
        <w:ind w:left="7202" w:hanging="305"/>
      </w:pPr>
      <w:rPr>
        <w:rFonts w:hint="default"/>
      </w:rPr>
    </w:lvl>
    <w:lvl w:ilvl="8" w:tplc="7932D090">
      <w:start w:val="1"/>
      <w:numFmt w:val="bullet"/>
      <w:lvlText w:val="•"/>
      <w:lvlJc w:val="left"/>
      <w:pPr>
        <w:ind w:left="8010" w:hanging="305"/>
      </w:pPr>
      <w:rPr>
        <w:rFonts w:hint="default"/>
      </w:rPr>
    </w:lvl>
  </w:abstractNum>
  <w:abstractNum w:abstractNumId="1" w15:restartNumberingAfterBreak="0">
    <w:nsid w:val="484A75F7"/>
    <w:multiLevelType w:val="hybridMultilevel"/>
    <w:tmpl w:val="2C8EB386"/>
    <w:lvl w:ilvl="0" w:tplc="DB5AC124">
      <w:start w:val="1"/>
      <w:numFmt w:val="bullet"/>
      <w:lvlText w:val="•"/>
      <w:lvlJc w:val="left"/>
      <w:pPr>
        <w:ind w:left="108" w:hanging="135"/>
      </w:pPr>
      <w:rPr>
        <w:rFonts w:ascii="Arial" w:eastAsia="Arial" w:hAnsi="Arial" w:hint="default"/>
        <w:sz w:val="24"/>
        <w:szCs w:val="24"/>
      </w:rPr>
    </w:lvl>
    <w:lvl w:ilvl="1" w:tplc="17022B06">
      <w:start w:val="1"/>
      <w:numFmt w:val="bullet"/>
      <w:lvlText w:val="•"/>
      <w:lvlJc w:val="left"/>
      <w:pPr>
        <w:ind w:left="1059" w:hanging="135"/>
      </w:pPr>
      <w:rPr>
        <w:rFonts w:hint="default"/>
      </w:rPr>
    </w:lvl>
    <w:lvl w:ilvl="2" w:tplc="E1424FD0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3" w:tplc="2E42007E">
      <w:start w:val="1"/>
      <w:numFmt w:val="bullet"/>
      <w:lvlText w:val="•"/>
      <w:lvlJc w:val="left"/>
      <w:pPr>
        <w:ind w:left="2963" w:hanging="135"/>
      </w:pPr>
      <w:rPr>
        <w:rFonts w:hint="default"/>
      </w:rPr>
    </w:lvl>
    <w:lvl w:ilvl="4" w:tplc="2462439E">
      <w:start w:val="1"/>
      <w:numFmt w:val="bullet"/>
      <w:lvlText w:val="•"/>
      <w:lvlJc w:val="left"/>
      <w:pPr>
        <w:ind w:left="3915" w:hanging="135"/>
      </w:pPr>
      <w:rPr>
        <w:rFonts w:hint="default"/>
      </w:rPr>
    </w:lvl>
    <w:lvl w:ilvl="5" w:tplc="57C6B616">
      <w:start w:val="1"/>
      <w:numFmt w:val="bullet"/>
      <w:lvlText w:val="•"/>
      <w:lvlJc w:val="left"/>
      <w:pPr>
        <w:ind w:left="4867" w:hanging="135"/>
      </w:pPr>
      <w:rPr>
        <w:rFonts w:hint="default"/>
      </w:rPr>
    </w:lvl>
    <w:lvl w:ilvl="6" w:tplc="DDF0D850">
      <w:start w:val="1"/>
      <w:numFmt w:val="bullet"/>
      <w:lvlText w:val="•"/>
      <w:lvlJc w:val="left"/>
      <w:pPr>
        <w:ind w:left="5819" w:hanging="135"/>
      </w:pPr>
      <w:rPr>
        <w:rFonts w:hint="default"/>
      </w:rPr>
    </w:lvl>
    <w:lvl w:ilvl="7" w:tplc="FC0033C0">
      <w:start w:val="1"/>
      <w:numFmt w:val="bullet"/>
      <w:lvlText w:val="•"/>
      <w:lvlJc w:val="left"/>
      <w:pPr>
        <w:ind w:left="6770" w:hanging="135"/>
      </w:pPr>
      <w:rPr>
        <w:rFonts w:hint="default"/>
      </w:rPr>
    </w:lvl>
    <w:lvl w:ilvl="8" w:tplc="A410A7C0">
      <w:start w:val="1"/>
      <w:numFmt w:val="bullet"/>
      <w:lvlText w:val="•"/>
      <w:lvlJc w:val="left"/>
      <w:pPr>
        <w:ind w:left="7722" w:hanging="135"/>
      </w:pPr>
      <w:rPr>
        <w:rFonts w:hint="default"/>
      </w:rPr>
    </w:lvl>
  </w:abstractNum>
  <w:num w:numId="1" w16cid:durableId="432359937">
    <w:abstractNumId w:val="1"/>
  </w:num>
  <w:num w:numId="2" w16cid:durableId="106090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72"/>
    <w:rsid w:val="00046C29"/>
    <w:rsid w:val="001A7608"/>
    <w:rsid w:val="00366072"/>
    <w:rsid w:val="003A246E"/>
    <w:rsid w:val="003B1E2F"/>
    <w:rsid w:val="004F23F9"/>
    <w:rsid w:val="0057730A"/>
    <w:rsid w:val="005D3905"/>
    <w:rsid w:val="006E0975"/>
    <w:rsid w:val="007146B5"/>
    <w:rsid w:val="0077295E"/>
    <w:rsid w:val="008226C7"/>
    <w:rsid w:val="00915635"/>
    <w:rsid w:val="00916F72"/>
    <w:rsid w:val="00A3070B"/>
    <w:rsid w:val="00BC4BE2"/>
    <w:rsid w:val="00BF42BF"/>
    <w:rsid w:val="00CA2D93"/>
    <w:rsid w:val="00D6238E"/>
    <w:rsid w:val="00E13EBC"/>
    <w:rsid w:val="00EE31C4"/>
    <w:rsid w:val="00FB361C"/>
    <w:rsid w:val="00FB4365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648F"/>
  <w15:chartTrackingRefBased/>
  <w15:docId w15:val="{F874F968-F6B1-434A-B413-822860E9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6072"/>
    <w:pPr>
      <w:widowControl w:val="0"/>
      <w:spacing w:after="0"/>
    </w:pPr>
    <w:rPr>
      <w:rFonts w:asciiTheme="minorHAnsi" w:hAnsiTheme="minorHAns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66072"/>
    <w:pPr>
      <w:ind w:left="108"/>
      <w:outlineLvl w:val="0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072"/>
    <w:rPr>
      <w:rFonts w:ascii="Arial" w:eastAsia="Arial" w:hAnsi="Arial"/>
      <w:b/>
      <w:bCs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6072"/>
    <w:pPr>
      <w:ind w:left="108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072"/>
    <w:rPr>
      <w:rFonts w:ascii="Arial" w:eastAsia="Arial" w:hAnsi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6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072"/>
    <w:rPr>
      <w:rFonts w:asciiTheme="minorHAnsi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6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072"/>
    <w:rPr>
      <w:rFonts w:asciiTheme="minorHAnsi" w:hAnsiTheme="minorHAnsi"/>
      <w:lang w:val="en-US"/>
    </w:rPr>
  </w:style>
  <w:style w:type="character" w:styleId="CommentReference">
    <w:name w:val="annotation reference"/>
    <w:uiPriority w:val="99"/>
    <w:semiHidden/>
    <w:rsid w:val="00366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9DC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9DC"/>
    <w:rPr>
      <w:rFonts w:asciiTheme="minorHAnsi" w:hAnsiTheme="minorHAns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D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3E1B-7B7A-40EC-928D-43D6DCF3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Jennny Mueller</dc:creator>
  <cp:keywords/>
  <dc:description/>
  <cp:lastModifiedBy>Jenny</cp:lastModifiedBy>
  <cp:revision>3</cp:revision>
  <dcterms:created xsi:type="dcterms:W3CDTF">2025-01-12T15:18:00Z</dcterms:created>
  <dcterms:modified xsi:type="dcterms:W3CDTF">2025-01-12T15:20:00Z</dcterms:modified>
</cp:coreProperties>
</file>